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media/image2.jpeg" ContentType="image/jpeg"/>
  <Override PartName="/word/media/image5.png" ContentType="image/png"/>
  <Override PartName="/word/media/image3.jpeg" ContentType="image/jpeg"/>
  <Override PartName="/word/media/image4.jpeg" ContentType="image/jpeg"/>
  <Override PartName="/word/media/image6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rPr>
          <w:rFonts w:ascii="News701 BT" w:hAnsi="News701 BT"/>
          <w:color w:val="0070C0"/>
          <w:sz w:val="28"/>
          <w:szCs w:val="28"/>
        </w:rPr>
      </w:pPr>
      <w:r>
        <w:rPr>
          <w:rFonts w:ascii="News701 BT" w:hAnsi="News701 BT"/>
          <w:color w:val="0070C0"/>
          <w:sz w:val="28"/>
          <w:szCs w:val="28"/>
        </w:rPr>
        <w:t>Eläkeliiton Soinin yhdistys on järjestämässä toukokuussa 2019 kylpylämatkaa Pärnuun. Koska bussireitti kulkee myöhemmin mainittua reittiä, on meillä ilo toivottaa matkalle tervetulleeksi myös muiden yhdistysten jäseniä.</w:t>
      </w:r>
    </w:p>
    <w:p>
      <w:pPr>
        <w:pStyle w:val="Normal"/>
        <w:widowControl w:val="false"/>
        <w:rPr>
          <w:rFonts w:ascii="News701 BT" w:hAnsi="News701 BT"/>
          <w:color w:val="0070C0"/>
          <w:sz w:val="28"/>
          <w:szCs w:val="28"/>
        </w:rPr>
      </w:pPr>
      <w:r>
        <w:rPr>
          <w:rFonts w:ascii="News701 BT" w:hAnsi="News701 BT"/>
          <w:color w:val="0070C0"/>
          <w:sz w:val="28"/>
          <w:szCs w:val="28"/>
        </w:rPr>
      </w:r>
    </w:p>
    <w:p>
      <w:pPr>
        <w:pStyle w:val="Normal"/>
        <w:widowControl w:val="false"/>
        <w:rPr>
          <w:rFonts w:ascii="News701 BT" w:hAnsi="News701 BT"/>
          <w:color w:val="0070C0"/>
          <w:sz w:val="28"/>
          <w:szCs w:val="28"/>
        </w:rPr>
      </w:pPr>
      <w:r>
        <w:rPr/>
        <w:drawing>
          <wp:inline distT="0" distB="6350" distL="0" distR="0">
            <wp:extent cx="6120130" cy="1593850"/>
            <wp:effectExtent l="0" t="0" r="0" b="0"/>
            <wp:docPr id="1" name="Kuva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Aika</w:t>
        <w:tab/>
        <w:tab/>
        <w:t>19.-25.5.2019, su-la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 xml:space="preserve">Ryhmä </w:t>
        <w:tab/>
        <w:tab/>
        <w:t>30-40 matkustajaa</w:t>
      </w:r>
    </w:p>
    <w:p>
      <w:pPr>
        <w:pStyle w:val="Normal"/>
        <w:widowControl w:val="false"/>
        <w:rPr>
          <w:sz w:val="28"/>
          <w:szCs w:val="28"/>
        </w:rPr>
      </w:pPr>
      <w:r>
        <w:rPr>
          <w:sz w:val="28"/>
          <w:szCs w:val="28"/>
        </w:rPr>
        <w:t>Reitti</w:t>
        <w:tab/>
        <w:tab/>
        <w:t xml:space="preserve">Soini – Lehtimäki – Ähtäri – Helsinki – Pärnu 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ab/>
        <w:tab/>
        <w:tab/>
        <w:tab/>
      </w:r>
      <w:r>
        <w:rPr>
          <w:b/>
          <w:sz w:val="28"/>
          <w:szCs w:val="28"/>
        </w:rPr>
        <w:t xml:space="preserve">Hinta </w:t>
        <w:tab/>
        <w:tab/>
        <w:t xml:space="preserve">485 eur </w:t>
      </w:r>
      <w:r>
        <w:rPr>
          <w:sz w:val="28"/>
          <w:szCs w:val="28"/>
        </w:rPr>
        <w:t>/ 30-40 hlöä</w:t>
      </w:r>
      <w:r>
        <w:rPr>
          <w:b/>
          <w:sz w:val="28"/>
          <w:szCs w:val="28"/>
        </w:rPr>
        <w:tab/>
        <w:tab/>
        <w:tab/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ab/>
        <w:tab/>
        <w:t xml:space="preserve">530 eur </w:t>
      </w:r>
      <w:r>
        <w:rPr>
          <w:sz w:val="28"/>
          <w:szCs w:val="28"/>
        </w:rPr>
        <w:t>/ 20-29</w:t>
      </w:r>
      <w:bookmarkStart w:id="0" w:name="_GoBack"/>
      <w:bookmarkEnd w:id="0"/>
      <w:r>
        <w:rPr>
          <w:sz w:val="28"/>
          <w:szCs w:val="28"/>
        </w:rPr>
        <w:t xml:space="preserve"> hlöä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>Hintaan sisältyy: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meno-paluu bussikuljetus yllä olevaa reittiä pitkin 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laivamatkat Tallinkin nopeilla aluksilla Star/Megastar kansipaikoin oheisen aikataulun mukaisesti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bussin ja kuljettajan laivamatkat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kylpyläpaketti Viiking -kylpylän standard-huoneissa  puolihoito-ruokailuin 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mc:AlternateContent>
          <mc:Choice Requires="wps">
            <w:drawing>
              <wp:anchor behindDoc="0" distT="0" distB="0" distL="114300" distR="113665" simplePos="0" locked="0" layoutInCell="1" allowOverlap="1" relativeHeight="2">
                <wp:simplePos x="0" y="0"/>
                <wp:positionH relativeFrom="column">
                  <wp:posOffset>3827145</wp:posOffset>
                </wp:positionH>
                <wp:positionV relativeFrom="paragraph">
                  <wp:posOffset>104140</wp:posOffset>
                </wp:positionV>
                <wp:extent cx="2437765" cy="1515745"/>
                <wp:effectExtent l="7620" t="8890" r="9525" b="8255"/>
                <wp:wrapNone/>
                <wp:docPr id="2" name="Tekstiruutu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7200" cy="1515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Kehyksensislt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</w:rPr>
                              <w:drawing>
                                <wp:inline distT="0" distB="9525" distL="0" distR="0">
                                  <wp:extent cx="2247900" cy="1323975"/>
                                  <wp:effectExtent l="0" t="0" r="0" b="0"/>
                                  <wp:docPr id="4" name="Kuva 1" descr="http://www.sance.fi/media/tiedostot/marine-ships/cache/tallink-41387-800x7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Kuva 1" descr="http://www.sance.fi/media/tiedostot/marine-ships/cache/tallink-41387-800x7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247900" cy="13239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</wp:anchor>
            </w:drawing>
          </mc:Choice>
          <mc:Fallback>
            <w:pict>
              <v:rect id="shape_0" ID="Tekstiruutu 2" fillcolor="white" stroked="t" style="position:absolute;margin-left:301.35pt;margin-top:8.2pt;width:191.85pt;height:119.25pt">
                <w10:wrap type="none"/>
                <v:fill o:detectmouseclick="t" type="solid" color2="black"/>
                <v:stroke color="black" weight="9360" joinstyle="miter" endcap="flat"/>
                <v:textbox>
                  <w:txbxContent>
                    <w:p>
                      <w:pPr>
                        <w:pStyle w:val="Kehyksensislt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</w:rPr>
                        <w:drawing>
                          <wp:inline distT="0" distB="9525" distL="0" distR="0">
                            <wp:extent cx="2247900" cy="1323975"/>
                            <wp:effectExtent l="0" t="0" r="0" b="0"/>
                            <wp:docPr id="5" name="Kuva 1" descr="http://www.sance.fi/media/tiedostot/marine-ships/cache/tallink-41387-800x7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Kuva 1" descr="http://www.sance.fi/media/tiedostot/marine-ships/cache/tallink-41387-800x7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3"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247900" cy="13239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28"/>
          <w:szCs w:val="28"/>
        </w:rPr>
        <w:t>opastettu kaupunkikiertoajelu</w:t>
      </w:r>
    </w:p>
    <w:p>
      <w:pPr>
        <w:pStyle w:val="Normal"/>
        <w:widowControl w:val="false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käynti Latvian rajalla</w:t>
      </w:r>
    </w:p>
    <w:p>
      <w:pPr>
        <w:pStyle w:val="Normal"/>
        <w:widowControl w:val="false"/>
        <w:rPr>
          <w:sz w:val="24"/>
          <w:szCs w:val="24"/>
        </w:rPr>
      </w:pPr>
      <w:r>
        <w:rPr>
          <w:sz w:val="24"/>
          <w:szCs w:val="24"/>
        </w:rPr>
        <mc:AlternateContent>
          <mc:Choice Requires="wps">
            <w:drawing>
              <wp:anchor behindDoc="1" distT="0" distB="0" distL="114300" distR="114300" simplePos="0" locked="0" layoutInCell="1" allowOverlap="1" relativeHeight="3">
                <wp:simplePos x="0" y="0"/>
                <wp:positionH relativeFrom="column">
                  <wp:posOffset>3810</wp:posOffset>
                </wp:positionH>
                <wp:positionV relativeFrom="paragraph">
                  <wp:posOffset>635</wp:posOffset>
                </wp:positionV>
                <wp:extent cx="1648460" cy="972185"/>
                <wp:effectExtent l="0" t="0" r="28575" b="19050"/>
                <wp:wrapTight wrapText="bothSides">
                  <wp:wrapPolygon edited="0">
                    <wp:start x="0" y="0"/>
                    <wp:lineTo x="0" y="21600"/>
                    <wp:lineTo x="21725" y="21600"/>
                    <wp:lineTo x="21725" y="0"/>
                    <wp:lineTo x="0" y="0"/>
                  </wp:wrapPolygon>
                </wp:wrapTight>
                <wp:docPr id="6" name="Suorakulmio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47720" cy="971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Suorakulmio 4" stroked="t" style="position:absolute;margin-left:0.3pt;margin-top:0pt;width:129.7pt;height:76.45pt">
                <w10:wrap type="none"/>
                <v:fill o:detectmouseclick="t" on="false"/>
                <v:stroke color="white" weight="12600" joinstyle="miter" endcap="flat"/>
              </v:rect>
            </w:pict>
          </mc:Fallback>
        </mc:AlternateContent>
      </w:r>
    </w:p>
    <w:p>
      <w:pPr>
        <w:pStyle w:val="Otsikko1"/>
        <w:ind w:left="1800" w:hanging="0"/>
        <w:rPr>
          <w:sz w:val="28"/>
          <w:szCs w:val="28"/>
        </w:rPr>
      </w:pPr>
      <w:r>
        <w:rPr>
          <w:sz w:val="28"/>
          <w:szCs w:val="28"/>
        </w:rPr>
        <w:t>Tallink laivavuorot</w:t>
      </w:r>
    </w:p>
    <w:p>
      <w:pPr>
        <w:pStyle w:val="Otsikko1"/>
        <w:ind w:left="1800" w:hanging="0"/>
        <w:rPr>
          <w:sz w:val="28"/>
          <w:szCs w:val="28"/>
        </w:rPr>
      </w:pPr>
      <w:r>
        <w:rPr>
          <w:szCs w:val="24"/>
        </w:rPr>
        <w:t>Hki                 Tal</w:t>
      </w:r>
    </w:p>
    <w:p>
      <w:pPr>
        <w:pStyle w:val="Otsikko1"/>
        <w:rPr>
          <w:sz w:val="28"/>
          <w:szCs w:val="28"/>
        </w:rPr>
      </w:pPr>
      <w:r>
        <w:rPr>
          <w:sz w:val="28"/>
          <w:szCs w:val="28"/>
        </w:rPr>
        <w:t>13.30  →     15.30</w:t>
      </w:r>
    </w:p>
    <w:p>
      <w:pPr>
        <w:pStyle w:val="Otsikko1"/>
        <w:rPr>
          <w:sz w:val="28"/>
          <w:szCs w:val="28"/>
        </w:rPr>
      </w:pPr>
      <w:r>
        <w:rPr>
          <w:sz w:val="28"/>
          <w:szCs w:val="28"/>
        </w:rPr>
        <w:t>15.30     ←  13.30</w:t>
      </w:r>
    </w:p>
    <w:p>
      <w:pPr>
        <w:pStyle w:val="Otsikko1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Otsikko1"/>
        <w:rPr>
          <w:sz w:val="28"/>
          <w:szCs w:val="28"/>
        </w:rPr>
      </w:pPr>
      <w:r>
        <w:rPr>
          <w:sz w:val="28"/>
          <w:szCs w:val="28"/>
        </w:rPr>
        <w:t>Lisämaksusta:</w:t>
        <w:br/>
        <w:t xml:space="preserve">  </w:t>
        <w:tab/>
        <w:tab/>
        <w:t>+ buffet laivalla 26 eur</w:t>
      </w:r>
    </w:p>
    <w:p>
      <w:pPr>
        <w:pStyle w:val="Normal"/>
        <w:rPr>
          <w:sz w:val="28"/>
          <w:szCs w:val="28"/>
        </w:rPr>
      </w:pPr>
      <w:r>
        <w:rPr/>
        <w:tab/>
        <w:tab/>
      </w:r>
      <w:r>
        <w:rPr>
          <w:sz w:val="28"/>
          <w:szCs w:val="28"/>
        </w:rPr>
        <w:t>+ H1-lisä 102 eur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ab/>
        <w:tab/>
        <w:t>+ täyshoitoruokailut 20 eur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ab/>
        <w:t xml:space="preserve"> </w:t>
      </w:r>
    </w:p>
    <w:p>
      <w:pPr>
        <w:pStyle w:val="Otsikko1"/>
        <w:ind w:left="1440" w:hanging="0"/>
        <w:rPr>
          <w:sz w:val="28"/>
          <w:szCs w:val="28"/>
        </w:rPr>
      </w:pPr>
      <w:r>
        <w:rPr>
          <w:sz w:val="28"/>
          <w:szCs w:val="28"/>
        </w:rPr>
        <w:t>Tarjous on laskettu vähintään 30 maksavan matkustajan mukaan ja on voimassa 1.4 2019 saakka.</w:t>
      </w:r>
    </w:p>
    <w:p>
      <w:pPr>
        <w:pStyle w:val="Normal"/>
        <w:widowControl w:val="false"/>
        <w:ind w:left="720" w:firstLine="720"/>
        <w:rPr>
          <w:sz w:val="28"/>
          <w:szCs w:val="28"/>
        </w:rPr>
      </w:pPr>
      <w:r>
        <w:rPr>
          <w:sz w:val="28"/>
          <w:szCs w:val="28"/>
        </w:rPr>
        <w:t>Vastuullinen matkanjärjestäjä: Matkatoimisto MatkaPeura</w:t>
        <w:tab/>
        <w:t xml:space="preserve"> </w:t>
      </w:r>
      <w:r>
        <w:rPr/>
        <w:drawing>
          <wp:inline distT="0" distB="1270" distL="0" distR="0">
            <wp:extent cx="1758950" cy="989330"/>
            <wp:effectExtent l="0" t="0" r="0" b="0"/>
            <wp:docPr id="7" name="Kuva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Kuva 5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989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</w:t>
      </w:r>
      <w:r>
        <w:rPr/>
        <mc:AlternateContent>
          <mc:Choice Requires="wps">
            <w:drawing>
              <wp:inline distT="0" distB="0" distL="0" distR="0" wp14:anchorId="6DECBE05">
                <wp:extent cx="1795145" cy="1010285"/>
                <wp:effectExtent l="0" t="0" r="0" b="0"/>
                <wp:docPr id="8" name="Viiking_Spa_Hotell_terrass.jpg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Viiking_Spa_Hotell_terrass.jpg" descr=""/>
                        <pic:cNvPicPr/>
                      </pic:nvPicPr>
                      <pic:blipFill>
                        <a:blip r:embed="rId5"/>
                        <a:stretch/>
                      </pic:blipFill>
                      <pic:spPr>
                        <a:xfrm rot="10800000">
                          <a:off x="0" y="0"/>
                          <a:ext cx="1794600" cy="10098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Viiking_Spa_Hotell_terrass.jpg" stroked="f" style="position:absolute;margin-left:0pt;margin-top:-79.55pt;width:141.25pt;height:79.45pt;rotation:180;mso-position-vertical:top" wp14:anchorId="6DECBE05" type="shapetype_75">
                <v:imagedata r:id="rId6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sz w:val="28"/>
          <w:szCs w:val="28"/>
        </w:rPr>
        <w:t xml:space="preserve">  </w:t>
      </w:r>
      <w:r>
        <w:rPr/>
        <w:drawing>
          <wp:inline distT="0" distB="0" distL="0" distR="0">
            <wp:extent cx="1771650" cy="996315"/>
            <wp:effectExtent l="0" t="0" r="0" b="0"/>
            <wp:docPr id="9" name="Kuva 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Kuva 7" descr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771650" cy="996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ind w:left="720" w:firstLine="72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  <w:r>
        <w:rPr>
          <w:b/>
          <w:sz w:val="28"/>
          <w:szCs w:val="28"/>
        </w:rPr>
        <w:t>Kylpyläpakettiin kuuluu:</w:t>
      </w:r>
      <w:r>
        <w:rPr>
          <w:sz w:val="28"/>
          <w:szCs w:val="28"/>
        </w:rPr>
        <w:t xml:space="preserve"> </w:t>
      </w:r>
    </w:p>
    <w:p>
      <w:pPr>
        <w:pStyle w:val="Normal"/>
        <w:widowControl w:val="false"/>
        <w:ind w:left="1440" w:hanging="0"/>
        <w:rPr>
          <w:rFonts w:ascii="Calibri" w:hAnsi="Calibri"/>
          <w:color w:val="FF0000"/>
          <w:sz w:val="28"/>
          <w:szCs w:val="28"/>
        </w:rPr>
      </w:pPr>
      <w:r>
        <w:rPr>
          <w:rFonts w:ascii="Calibri" w:hAnsi="Calibri"/>
          <w:color w:val="FF0000"/>
          <w:sz w:val="28"/>
          <w:szCs w:val="28"/>
        </w:rPr>
      </w:r>
    </w:p>
    <w:p>
      <w:pPr>
        <w:pStyle w:val="Normal"/>
        <w:widowControl w:val="false"/>
        <w:ind w:left="1440" w:hanging="0"/>
        <w:rPr/>
      </w:pPr>
      <w:hyperlink r:id="rId8">
        <w:r>
          <w:rPr>
            <w:rStyle w:val="Internetlinkki"/>
            <w:rFonts w:ascii="Calibri" w:hAnsi="Calibri"/>
            <w:b/>
            <w:bCs/>
            <w:color w:val="FF0000"/>
            <w:sz w:val="28"/>
            <w:szCs w:val="28"/>
          </w:rPr>
          <w:t xml:space="preserve">VIIKING SPA HOTEL </w:t>
        </w:r>
      </w:hyperlink>
      <w:r>
        <w:rPr>
          <w:rFonts w:ascii="Calibri" w:hAnsi="Calibri"/>
          <w:b/>
          <w:bCs/>
          <w:color w:val="FF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-majoittuminen kahdenhengen standard huoneessa </w:t>
      </w:r>
      <w:r>
        <w:rPr>
          <w:b/>
          <w:bCs/>
          <w:color w:val="000000"/>
          <w:sz w:val="28"/>
          <w:szCs w:val="28"/>
        </w:rPr>
        <w:br/>
        <w:t>-</w:t>
      </w:r>
      <w:r>
        <w:rPr>
          <w:color w:val="000000"/>
          <w:sz w:val="28"/>
          <w:szCs w:val="28"/>
        </w:rPr>
        <w:t xml:space="preserve">puolihoitoruokailut: aamiainen ja päivällinen </w:t>
        <w:br/>
        <w:t xml:space="preserve">-aamusauna ja uinti C-talon saunaosastolla ma-pe klo 06.30-07.30, la-su klo 07.00-10.00 </w:t>
        <w:br/>
        <w:t xml:space="preserve">-uuden vesi- ja saunakeskuksen Viiking Saaga rajaton käyttö su-to aukioloaikoina, pe klo 12-17, la klo 10-17 </w:t>
        <w:br/>
        <w:t xml:space="preserve">-kuntosalin rajaton käyttö aukioloaikoina </w:t>
        <w:br/>
        <w:t xml:space="preserve">-lääkärin tarkastus -lääkärin määräämät kolme hoitoa päivässä / ma-pe seuraavasta valikoimasta: </w:t>
        <w:br/>
        <w:t xml:space="preserve">vesihieronta 15 min, yrttikylpy 20 min, osokeriitti-parafiinihoito 15 min, rypsihoito käsille 20 min, paikallinen kylmähoito 10-15 min, osahieronta 20 min, hierontatuoli 15 min, darsonvalisaatio 10-20 min, ultraäänihoito 10 min, inhalaatiohoito 10 min, sähköhieronta, magneettihoito, laskimohoito geelillä ( jalat ), rentoutushoito 30 min, valoterapia 20 min, lääkintävoimistelu ryhmässä 30 min, yksilöllinen lääkintävoimistelu 30 min, vesivoimistelu ryhmässä 30 min, porekylpy merisuolalla 20 min, jalkakylpy merisuolalla 15 min. 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(käsien ja jalkojen hoidot eivät sisällä kynsien hoitoa)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HUOM!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lisähoitona 1 hoito seuraavista: 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hierontatuoli 15 min, suolahoito 15 min, verensokeritutkimus, kolesterolintutkimus, virtsakoetutkimus, hemoglobiinitutkimus tai PSA-testi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Matkanjohtajina toimivat Jussi Paarvala ja Pekka Päivärinta</w:t>
      </w:r>
    </w:p>
    <w:p>
      <w:pPr>
        <w:pStyle w:val="Normal"/>
        <w:widowControl w:val="false"/>
        <w:ind w:left="1440" w:hang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widowControl w:val="false"/>
        <w:ind w:left="1440" w:hanging="0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>Lähde matkaamme mukavalle kylpyläreissulle Pärnuun!</w:t>
      </w:r>
    </w:p>
    <w:p>
      <w:pPr>
        <w:pStyle w:val="Normal"/>
        <w:widowControl w:val="false"/>
        <w:ind w:left="1440" w:hanging="0"/>
        <w:rPr>
          <w:b/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</w:r>
    </w:p>
    <w:p>
      <w:pPr>
        <w:pStyle w:val="Normal"/>
        <w:widowControl w:val="false"/>
        <w:ind w:left="1440" w:hanging="0"/>
        <w:rPr>
          <w:b/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Eläkeliiton Soinin yhdistys</w:t>
      </w:r>
    </w:p>
    <w:p>
      <w:pPr>
        <w:pStyle w:val="Normal"/>
        <w:widowControl w:val="false"/>
        <w:ind w:left="1440" w:hanging="0"/>
        <w:rPr>
          <w:sz w:val="24"/>
          <w:szCs w:val="24"/>
        </w:rPr>
      </w:pPr>
      <w:r>
        <w:rPr>
          <w:color w:val="000000"/>
          <w:sz w:val="28"/>
          <w:szCs w:val="28"/>
        </w:rPr>
        <w:br/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417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News701 BT">
    <w:charset w:val="00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  <w:sz w:val="28"/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  <w:rFonts w:cs="Times New Roman"/>
      </w:rPr>
    </w:lvl>
    <w:lvl w:ilvl="2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  <w:rFonts w:cs="Times New Roman"/>
      </w:rPr>
    </w:lvl>
    <w:lvl w:ilvl="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  <w:rFonts w:cs="Times New Roman"/>
      </w:rPr>
    </w:lvl>
    <w:lvl w:ilvl="8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fi-FI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fi-FI" w:eastAsia="en-US" w:bidi="ar-SA"/>
      </w:rPr>
    </w:rPrDefault>
    <w:pPrDefault>
      <w:pPr/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526da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0"/>
      <w:szCs w:val="20"/>
      <w:lang w:eastAsia="fi-FI" w:val="fi-FI" w:bidi="ar-SA"/>
    </w:rPr>
  </w:style>
  <w:style w:type="paragraph" w:styleId="Otsikko1">
    <w:name w:val="Heading 1"/>
    <w:basedOn w:val="Normal"/>
    <w:link w:val="Otsikko1Char"/>
    <w:qFormat/>
    <w:rsid w:val="00526da0"/>
    <w:pPr>
      <w:keepNext w:val="true"/>
      <w:widowControl w:val="false"/>
      <w:snapToGrid w:val="false"/>
      <w:outlineLvl w:val="0"/>
    </w:pPr>
    <w:rPr>
      <w:rFonts w:eastAsia="Arial Unicode MS"/>
      <w:sz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Otsikko1Char" w:customStyle="1">
    <w:name w:val="Otsikko 1 Char"/>
    <w:basedOn w:val="DefaultParagraphFont"/>
    <w:link w:val="Otsikko1"/>
    <w:qFormat/>
    <w:rsid w:val="00526da0"/>
    <w:rPr>
      <w:rFonts w:ascii="Times New Roman" w:hAnsi="Times New Roman" w:eastAsia="Arial Unicode MS" w:cs="Times New Roman"/>
      <w:sz w:val="24"/>
      <w:szCs w:val="20"/>
      <w:lang w:eastAsia="fi-FI"/>
    </w:rPr>
  </w:style>
  <w:style w:type="character" w:styleId="Internetlinkki">
    <w:name w:val="Internet-linkki"/>
    <w:basedOn w:val="DefaultParagraphFont"/>
    <w:uiPriority w:val="99"/>
    <w:semiHidden/>
    <w:unhideWhenUsed/>
    <w:rsid w:val="00526da0"/>
    <w:rPr>
      <w:color w:val="0000FF"/>
      <w:u w:val="single"/>
    </w:rPr>
  </w:style>
  <w:style w:type="character" w:styleId="ListLabel1">
    <w:name w:val="ListLabel 1"/>
    <w:qFormat/>
    <w:rPr>
      <w:rFonts w:eastAsia="Times New Roman" w:cs="Times New Roman"/>
      <w:sz w:val="28"/>
    </w:rPr>
  </w:style>
  <w:style w:type="character" w:styleId="ListLabel2">
    <w:name w:val="ListLabel 2"/>
    <w:qFormat/>
    <w:rPr>
      <w:rFonts w:cs="Times New Roman"/>
    </w:rPr>
  </w:style>
  <w:style w:type="character" w:styleId="ListLabel3">
    <w:name w:val="ListLabel 3"/>
    <w:qFormat/>
    <w:rPr>
      <w:rFonts w:cs="Times New Roman"/>
    </w:rPr>
  </w:style>
  <w:style w:type="character" w:styleId="ListLabel4">
    <w:name w:val="ListLabel 4"/>
    <w:qFormat/>
    <w:rPr>
      <w:rFonts w:cs="Times New Roman"/>
    </w:rPr>
  </w:style>
  <w:style w:type="character" w:styleId="ListLabel5">
    <w:name w:val="ListLabel 5"/>
    <w:qFormat/>
    <w:rPr>
      <w:rFonts w:ascii="Calibri" w:hAnsi="Calibri"/>
      <w:b/>
      <w:bCs/>
      <w:color w:val="FF0000"/>
      <w:sz w:val="28"/>
      <w:szCs w:val="28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Arial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Arial"/>
    </w:rPr>
  </w:style>
  <w:style w:type="paragraph" w:styleId="Kehyksensislt">
    <w:name w:val="Kehyksen sisältö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image" Target="media/image3.jpeg"/><Relationship Id="rId5" Type="http://schemas.openxmlformats.org/officeDocument/2006/relationships/image" Target="media/image4.jpeg"/><Relationship Id="rId6" Type="http://schemas.openxmlformats.org/officeDocument/2006/relationships/image" Target="media/image5.png"/><Relationship Id="rId7" Type="http://schemas.openxmlformats.org/officeDocument/2006/relationships/image" Target="media/image6.jpeg"/><Relationship Id="rId8" Type="http://schemas.openxmlformats.org/officeDocument/2006/relationships/hyperlink" Target="https://www.matkapeura.fi/matkainfo/hotellit/hotellit-paernue/viiking-a-b-ja-c-talot" TargetMode="Externa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-teema">
  <a:themeElements>
    <a:clrScheme name="Harmaasävy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Application>LibreOffice/6.0.6.2$Windows_X86_64 LibreOffice_project/0c292870b25a325b5ed35f6b45599d2ea4458e77</Application>
  <Pages>2</Pages>
  <Words>287</Words>
  <Characters>2088</Characters>
  <CharactersWithSpaces>2424</CharactersWithSpaces>
  <Paragraphs>36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2019-01-10T15:25:00Z</dcterms:created>
  <dc:creator>Jussi Paarvala</dc:creator>
  <dc:description/>
  <dc:language>fi-FI</dc:language>
  <cp:lastModifiedBy>Jussi Paarvala</cp:lastModifiedBy>
  <cp:lastPrinted>2019-01-10T16:15:00Z</cp:lastPrinted>
  <dcterms:modified xsi:type="dcterms:W3CDTF">2019-01-10T16:16:00Z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